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8" w:rsidRPr="001A6757" w:rsidRDefault="00B131B8" w:rsidP="00B13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485222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2">
        <w:rPr>
          <w:rFonts w:ascii="Times New Roman" w:hAnsi="Times New Roman" w:cs="Times New Roman"/>
          <w:b/>
          <w:sz w:val="28"/>
          <w:szCs w:val="28"/>
        </w:rPr>
        <w:t>Тест №</w:t>
      </w:r>
      <w:r w:rsidR="00485222" w:rsidRPr="00485222">
        <w:rPr>
          <w:rFonts w:ascii="Times New Roman" w:hAnsi="Times New Roman" w:cs="Times New Roman"/>
          <w:b/>
          <w:sz w:val="28"/>
          <w:szCs w:val="28"/>
        </w:rPr>
        <w:t>4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8D7740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курса 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Пространство, в котором совершается трудовая деятельность человека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производственная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бытовая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AA0FE1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городская среда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Какие характерные ситуации взаимодействия в системе «человек – среда обитания» возможны: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допустимое, опасное и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малоопасное, умеренно опасное, высоко опасное,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малоопасное, умеренно опасное, высоко опасное</w:t>
      </w:r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высокоопасное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умеренно опасное, опасное, неопасное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Что обозначает аббревиатура на средства обеспечения БЖД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СКЗ – средства контрольной защиты, СИЗ – средства индивидуальной защиты 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индивидуальной защиты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инженерной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F437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 xml:space="preserve"> – средства инженерной защиты,   СКЗ – средства контрольной защиты.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Выберите верное уравнение теплового баланса, где Q – тепло, вырабатываемое телом человека;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Qт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отдача тепла посредством теплопроводности;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Qк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конвективный теплообмен;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излучение на окружающие поверхности;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Qисп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испарение влаги с поверхности кожи;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Qв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тепло, расходуемое на нагрев вдыхаемого воздуха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=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&lt;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&gt;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– (Q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) = 1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1F437F" w:rsidRPr="001F437F">
        <w:t xml:space="preserve">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Количество разрядов по видам зрительных работ при нормировании точности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А) 4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Б) 5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В) 8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Г) 2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Чему равна освещенность внутри помещения, если коэффициент естественной освещенности равен 5%, а освещенность вне помещения равна 8000 лк: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400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160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200 лк</w:t>
      </w:r>
    </w:p>
    <w:p w:rsidR="001F437F" w:rsidRDefault="001F437F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Чем ограничена зона слышимости звука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Интенсивностью и частотой колебаний.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Громкостью и высотой.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Порогом болевого ощущения и порогом слышимости</w:t>
      </w:r>
    </w:p>
    <w:p w:rsidR="00AA0FE1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Интенсивностью и высотой звука.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Независимость (независимое действие)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1F437F">
        <w:rPr>
          <w:rFonts w:ascii="Times New Roman" w:hAnsi="Times New Roman" w:cs="Times New Roman"/>
          <w:sz w:val="24"/>
          <w:szCs w:val="24"/>
        </w:rPr>
        <w:t>вызывает отравление всего организма или поражает отдельные системы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 называется метод анализа травматизма, основанный на исследовании материального ущерба: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топографический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экономический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статистический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На каком расстоянии от оборванного электропровода область нулевого потенциала на поверхности земли, примерно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5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10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 метров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50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Методы, применяемые для защиты от статического электричества производственного происхождения: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устранение образующихся зарядов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исключение или уменьшение интенсивности генерации зарядов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применение нейтрализаторов статического электричества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Какая сеть предпочтительней для получения с наименьшими затратами двух рабочих напряжений – линейного и фазового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трехпроводная с ИНТ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четырехпроводная с ЗНТ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не имеет значения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четырехпроводная без ЗНТ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a3"/>
        <w:spacing w:after="0"/>
        <w:rPr>
          <w:b/>
        </w:rPr>
      </w:pPr>
      <w:r w:rsidRPr="008621BB">
        <w:rPr>
          <w:b/>
        </w:rPr>
        <w:t xml:space="preserve">13. </w:t>
      </w:r>
      <w:r w:rsidR="001F437F" w:rsidRPr="001F437F">
        <w:rPr>
          <w:b/>
        </w:rPr>
        <w:t>В установках 220/127</w:t>
      </w:r>
      <w:proofErr w:type="gramStart"/>
      <w:r w:rsidR="001F437F" w:rsidRPr="001F437F">
        <w:rPr>
          <w:b/>
        </w:rPr>
        <w:t xml:space="preserve"> В</w:t>
      </w:r>
      <w:proofErr w:type="gramEnd"/>
      <w:r w:rsidR="001F437F" w:rsidRPr="001F437F">
        <w:rPr>
          <w:b/>
        </w:rPr>
        <w:t xml:space="preserve"> сопротивление заземления должно составлять не более: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А) </w:t>
      </w:r>
      <w:r w:rsidRPr="001F437F">
        <w:t>2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Б) </w:t>
      </w:r>
      <w:r w:rsidRPr="001F437F">
        <w:t>4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В) </w:t>
      </w:r>
      <w:r w:rsidRPr="001F437F">
        <w:t>6 Ом</w:t>
      </w:r>
    </w:p>
    <w:p w:rsidR="007A4C03" w:rsidRPr="001F437F" w:rsidRDefault="001F437F" w:rsidP="001F437F">
      <w:pPr>
        <w:pStyle w:val="a3"/>
        <w:spacing w:after="0"/>
        <w:ind w:left="0"/>
      </w:pPr>
      <w:r>
        <w:t xml:space="preserve">Г) </w:t>
      </w:r>
      <w:r w:rsidRPr="001F437F">
        <w:t>8 Ом</w:t>
      </w:r>
    </w:p>
    <w:p w:rsidR="001F437F" w:rsidRPr="008621BB" w:rsidRDefault="001F437F" w:rsidP="001F437F">
      <w:pPr>
        <w:pStyle w:val="a3"/>
        <w:spacing w:after="0"/>
        <w:ind w:left="0"/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Каковы показатели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взрыв</w:t>
      </w:r>
      <w:proofErr w:type="gram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пожароопасности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веществ ?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вспышки, температура воспламенения.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горения, температура взрыва.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концентрационные пределы, температура самовоспламенения.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тления, температура перегрева.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Активная пожарная защита предусматривает: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сигнализации в виде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извещателей-датчиков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и приемников сигнала.</w:t>
      </w:r>
    </w:p>
    <w:p w:rsid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ручных и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>агирующих на тепло, дым и свет.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реагирующих на шум, вибрацию, пыль.</w:t>
      </w:r>
    </w:p>
    <w:p w:rsidR="008621BB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охлаждения, снижение концентрации кислорода,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прерувание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цепной реакции, тушения.</w:t>
      </w:r>
      <w:bookmarkStart w:id="0" w:name="_GoBack"/>
      <w:bookmarkEnd w:id="0"/>
    </w:p>
    <w:sectPr w:rsidR="008621BB" w:rsidRPr="001F437F" w:rsidSect="0046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1F437F"/>
    <w:rsid w:val="00467404"/>
    <w:rsid w:val="00485222"/>
    <w:rsid w:val="007A4C03"/>
    <w:rsid w:val="008621BB"/>
    <w:rsid w:val="008D7740"/>
    <w:rsid w:val="00AA0FE1"/>
    <w:rsid w:val="00AC6F41"/>
    <w:rsid w:val="00B1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2020-11-15T19:49:00Z</dcterms:created>
  <dcterms:modified xsi:type="dcterms:W3CDTF">2022-03-12T12:11:00Z</dcterms:modified>
</cp:coreProperties>
</file>